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framePr w:w="0" w:hRule="auto" w:wrap="auto" w:vAnchor="margin" w:hAnchor="text" w:yAlign="inline"/>
        <w:rPr>
          <w:rFonts w:ascii="游明朝" w:hAnsi="游明朝" w:eastAsia="游明朝" w:cs="游明朝"/>
          <w:sz w:val="20"/>
          <w:szCs w:val="20"/>
        </w:rPr>
      </w:pPr>
    </w:p>
    <w:p>
      <w:pPr>
        <w:pStyle w:val="2"/>
        <w:framePr w:w="0" w:hRule="auto" w:wrap="auto" w:vAnchor="margin" w:hAnchor="text" w:yAlign="inline"/>
        <w:jc w:val="center"/>
        <w:rPr>
          <w:rFonts w:ascii="游明朝" w:hAnsi="游明朝" w:eastAsia="游明朝" w:cs="游明朝"/>
          <w:b/>
          <w:bCs/>
          <w:sz w:val="26"/>
          <w:szCs w:val="26"/>
        </w:rPr>
      </w:pPr>
      <w:r>
        <w:rPr>
          <w:rFonts w:ascii="游明朝" w:hAnsi="游明朝" w:eastAsia="游明朝" w:cs="游明朝"/>
          <w:sz w:val="26"/>
          <w:szCs w:val="26"/>
          <w:rtl w:val="0"/>
          <w:lang w:val="ja-JP" w:eastAsia="ja-JP"/>
        </w:rPr>
        <w:t>電子取引データの訂正及び削除の防止に関する事務処理規定</w:t>
      </w:r>
    </w:p>
    <w:p>
      <w:pPr>
        <w:pStyle w:val="9"/>
        <w:framePr w:w="0" w:hRule="auto" w:wrap="auto" w:vAnchor="margin" w:hAnchor="text" w:yAlign="inline"/>
        <w:rPr>
          <w:rFonts w:ascii="游明朝" w:hAnsi="游明朝" w:eastAsia="游明朝" w:cs="游明朝"/>
          <w:b/>
          <w:bCs/>
          <w:sz w:val="24"/>
          <w:szCs w:val="24"/>
        </w:rPr>
      </w:pPr>
      <w:r>
        <w:rPr>
          <w:rFonts w:ascii="游明朝" w:hAnsi="游明朝" w:eastAsia="游明朝" w:cs="游明朝"/>
          <w:sz w:val="24"/>
          <w:szCs w:val="24"/>
          <w:rtl w:val="0"/>
          <w:lang w:val="ja-JP" w:eastAsia="ja-JP"/>
        </w:rPr>
        <w:t>総則</w:t>
      </w:r>
    </w:p>
    <w:p>
      <w:pPr>
        <w:pStyle w:val="3"/>
        <w:framePr w:w="0" w:hRule="auto" w:wrap="auto" w:vAnchor="margin" w:hAnchor="text" w:yAlign="inline"/>
        <w:widowControl w:val="0"/>
        <w:spacing w:line="240" w:lineRule="auto"/>
        <w:jc w:val="both"/>
        <w:rPr>
          <w:rFonts w:ascii="游明朝" w:hAnsi="游明朝" w:eastAsia="游明朝" w:cs="游明朝"/>
          <w:sz w:val="21"/>
          <w:szCs w:val="21"/>
          <w:lang w:val="ja-JP" w:eastAsia="ja-JP"/>
        </w:rPr>
      </w:pPr>
      <w:r>
        <w:rPr>
          <w:rFonts w:ascii="游明朝" w:hAnsi="游明朝" w:eastAsia="游明朝" w:cs="游明朝"/>
          <w:sz w:val="21"/>
          <w:szCs w:val="21"/>
          <w:rtl w:val="0"/>
          <w:lang w:val="ja-JP" w:eastAsia="ja-JP"/>
        </w:rPr>
        <w:t>（目的）</w:t>
      </w:r>
    </w:p>
    <w:p>
      <w:pPr>
        <w:pStyle w:val="3"/>
        <w:framePr w:w="0" w:hRule="auto" w:wrap="auto" w:vAnchor="margin" w:hAnchor="text" w:yAlign="inline"/>
        <w:widowControl w:val="0"/>
        <w:numPr>
          <w:ilvl w:val="0"/>
          <w:numId w:val="1"/>
        </w:numPr>
        <w:bidi w:val="0"/>
        <w:spacing w:line="240" w:lineRule="auto"/>
        <w:ind w:right="0"/>
        <w:jc w:val="both"/>
        <w:rPr>
          <w:rFonts w:ascii="游明朝" w:hAnsi="游明朝" w:eastAsia="游明朝" w:cs="游明朝"/>
          <w:sz w:val="21"/>
          <w:szCs w:val="21"/>
          <w:rtl w:val="0"/>
          <w:lang w:val="ja-JP" w:eastAsia="ja-JP"/>
        </w:rPr>
      </w:pPr>
      <w:r>
        <w:rPr>
          <w:rFonts w:ascii="游明朝" w:hAnsi="游明朝" w:eastAsia="游明朝" w:cs="游明朝"/>
          <w:sz w:val="21"/>
          <w:szCs w:val="21"/>
          <w:rtl w:val="0"/>
          <w:lang w:val="ja-JP" w:eastAsia="ja-JP"/>
        </w:rPr>
        <w:t>この規定は、ジョブルポを活用して、国税関係帳簿書類の保存方法の特例に関する法律第７条に定められた電子取引の取引情報に係る電磁的記録の保存義務を履行するため、</w:t>
      </w:r>
      <w:r>
        <w:rPr>
          <w:rFonts w:ascii="游明朝" w:hAnsi="游明朝" w:eastAsia="游明朝" w:cs="游明朝"/>
          <w:color w:val="4E79D2"/>
          <w:sz w:val="21"/>
          <w:szCs w:val="21"/>
          <w:u w:color="3C78D8"/>
          <w:rtl w:val="0"/>
          <w:lang w:val="pt-PT"/>
        </w:rPr>
        <w:t>[</w:t>
      </w:r>
      <w:r>
        <w:rPr>
          <w:rFonts w:ascii="游明朝" w:hAnsi="游明朝" w:eastAsia="游明朝" w:cs="游明朝"/>
          <w:color w:val="4E79D2"/>
          <w:sz w:val="21"/>
          <w:szCs w:val="21"/>
          <w:u w:color="3C78D8"/>
          <w:rtl w:val="0"/>
          <w:lang w:val="ja-JP" w:eastAsia="ja-JP"/>
        </w:rPr>
        <w:t>該当する事業所名・屋号</w:t>
      </w:r>
      <w:r>
        <w:rPr>
          <w:rFonts w:ascii="游明朝" w:hAnsi="游明朝" w:eastAsia="游明朝" w:cs="游明朝"/>
          <w:color w:val="4E79D2"/>
          <w:sz w:val="21"/>
          <w:szCs w:val="21"/>
          <w:u w:color="3C78D8"/>
          <w:rtl w:val="0"/>
          <w:lang w:val="pt-PT"/>
        </w:rPr>
        <w:t>]</w:t>
      </w:r>
      <w:r>
        <w:rPr>
          <w:rFonts w:ascii="游明朝" w:hAnsi="游明朝" w:eastAsia="游明朝" w:cs="游明朝"/>
          <w:sz w:val="21"/>
          <w:szCs w:val="21"/>
          <w:rtl w:val="0"/>
          <w:lang w:val="ja-JP" w:eastAsia="ja-JP"/>
        </w:rPr>
        <w:t>において行った電子取引の取引情報に係る電磁的記録を適正に保存するために必要な事項を定め、これに基づき保存することを目的とする。</w:t>
      </w:r>
      <w:r>
        <w:rPr>
          <w:rFonts w:ascii="游明朝" w:hAnsi="游明朝" w:eastAsia="游明朝" w:cs="游明朝"/>
          <w:sz w:val="21"/>
          <w:szCs w:val="21"/>
          <w:lang w:val="ja-JP" w:eastAsia="ja-JP"/>
        </w:rPr>
        <w:br w:type="textWrapping"/>
      </w:r>
    </w:p>
    <w:p>
      <w:pPr>
        <w:pStyle w:val="3"/>
        <w:framePr w:w="0" w:hRule="auto" w:wrap="auto" w:vAnchor="margin" w:hAnchor="text" w:yAlign="inline"/>
        <w:widowControl w:val="0"/>
        <w:spacing w:line="240" w:lineRule="auto"/>
        <w:jc w:val="both"/>
        <w:rPr>
          <w:rFonts w:ascii="游明朝" w:hAnsi="游明朝" w:eastAsia="游明朝" w:cs="游明朝"/>
          <w:sz w:val="21"/>
          <w:szCs w:val="21"/>
          <w:lang w:val="ja-JP" w:eastAsia="ja-JP"/>
        </w:rPr>
      </w:pPr>
      <w:r>
        <w:rPr>
          <w:rFonts w:ascii="游明朝" w:hAnsi="游明朝" w:eastAsia="游明朝" w:cs="游明朝"/>
          <w:sz w:val="21"/>
          <w:szCs w:val="21"/>
          <w:rtl w:val="0"/>
          <w:lang w:val="ja-JP" w:eastAsia="ja-JP"/>
        </w:rPr>
        <w:t>（運用体制）</w:t>
      </w:r>
    </w:p>
    <w:p>
      <w:pPr>
        <w:pStyle w:val="3"/>
        <w:framePr w:w="0" w:hRule="auto" w:wrap="auto" w:vAnchor="margin" w:hAnchor="text" w:yAlign="inline"/>
        <w:widowControl w:val="0"/>
        <w:numPr>
          <w:ilvl w:val="0"/>
          <w:numId w:val="1"/>
        </w:numPr>
        <w:bidi w:val="0"/>
        <w:spacing w:line="240" w:lineRule="auto"/>
        <w:ind w:right="0"/>
        <w:jc w:val="both"/>
        <w:rPr>
          <w:rFonts w:ascii="游明朝" w:hAnsi="游明朝" w:eastAsia="游明朝" w:cs="游明朝"/>
          <w:sz w:val="21"/>
          <w:szCs w:val="21"/>
          <w:rtl w:val="0"/>
          <w:lang w:val="ja-JP" w:eastAsia="ja-JP"/>
        </w:rPr>
      </w:pPr>
      <w:r>
        <w:rPr>
          <w:rFonts w:ascii="游明朝" w:hAnsi="游明朝" w:eastAsia="游明朝" w:cs="游明朝"/>
          <w:sz w:val="21"/>
          <w:szCs w:val="21"/>
          <w:rtl w:val="0"/>
          <w:lang w:val="ja-JP" w:eastAsia="ja-JP"/>
        </w:rPr>
        <w:t>ジョブルポを活用した電子保存の運用に当たっては、管理責任者を置くものとし、管理責任者は、取引書類の受領者及び電子化作業担当者を管理し、法令等の定めに則って電子保存が行われることに責任をもつ。なお、管理責任者は、必要に応じて、電子化・保存作業を外部委託できるものとし、その場合、外部委託業者が必要な法令等の知識と技能を持つことを確認する。</w:t>
      </w:r>
    </w:p>
    <w:p>
      <w:pPr>
        <w:pStyle w:val="3"/>
        <w:framePr w:w="0" w:hRule="auto" w:wrap="auto" w:vAnchor="margin" w:hAnchor="text" w:yAlign="inline"/>
        <w:widowControl w:val="0"/>
        <w:numPr>
          <w:ilvl w:val="1"/>
          <w:numId w:val="2"/>
        </w:numPr>
        <w:bidi w:val="0"/>
        <w:spacing w:line="240" w:lineRule="auto"/>
        <w:ind w:right="0"/>
        <w:jc w:val="both"/>
        <w:rPr>
          <w:rFonts w:ascii="游明朝" w:hAnsi="游明朝" w:eastAsia="游明朝" w:cs="游明朝"/>
          <w:color w:val="3C78D8"/>
          <w:sz w:val="21"/>
          <w:szCs w:val="21"/>
          <w:u w:color="3C78D8"/>
          <w:rtl w:val="0"/>
          <w:lang w:val="pt-PT"/>
        </w:rPr>
      </w:pPr>
      <w:r>
        <w:rPr>
          <w:rFonts w:ascii="游明朝" w:hAnsi="游明朝" w:eastAsia="游明朝" w:cs="游明朝"/>
          <w:color w:val="3C78D8"/>
          <w:sz w:val="21"/>
          <w:szCs w:val="21"/>
          <w:u w:color="3C78D8"/>
          <w:rtl w:val="0"/>
          <w:lang w:val="pt-PT"/>
        </w:rPr>
        <w:t>[</w:t>
      </w:r>
      <w:r>
        <w:rPr>
          <w:rFonts w:ascii="游明朝" w:hAnsi="游明朝" w:eastAsia="游明朝" w:cs="游明朝"/>
          <w:color w:val="3C78D8"/>
          <w:sz w:val="21"/>
          <w:szCs w:val="21"/>
          <w:u w:color="3C78D8"/>
          <w:rtl w:val="0"/>
          <w:lang w:val="ja-JP" w:eastAsia="ja-JP"/>
        </w:rPr>
        <w:t>管理責任者　ジョブルポ管理者権限をもつ方の役職や名前を箇条書き</w:t>
      </w:r>
      <w:r>
        <w:rPr>
          <w:rFonts w:ascii="游明朝" w:hAnsi="游明朝" w:eastAsia="游明朝" w:cs="游明朝"/>
          <w:color w:val="3C78D8"/>
          <w:sz w:val="21"/>
          <w:szCs w:val="21"/>
          <w:u w:color="3C78D8"/>
          <w:rtl w:val="0"/>
          <w:lang w:val="pt-PT"/>
        </w:rPr>
        <w:t>]</w:t>
      </w:r>
    </w:p>
    <w:p>
      <w:pPr>
        <w:pStyle w:val="3"/>
        <w:framePr w:w="0" w:hRule="auto" w:wrap="auto" w:vAnchor="margin" w:hAnchor="text" w:yAlign="inline"/>
        <w:widowControl w:val="0"/>
        <w:spacing w:line="240" w:lineRule="auto"/>
        <w:ind w:left="720" w:firstLine="0"/>
        <w:jc w:val="both"/>
        <w:rPr>
          <w:rFonts w:ascii="游明朝" w:hAnsi="游明朝" w:eastAsia="游明朝" w:cs="游明朝"/>
          <w:sz w:val="21"/>
          <w:szCs w:val="21"/>
        </w:rPr>
      </w:pPr>
    </w:p>
    <w:p>
      <w:pPr>
        <w:pStyle w:val="3"/>
        <w:framePr w:w="0" w:hRule="auto" w:wrap="auto" w:vAnchor="margin" w:hAnchor="text" w:yAlign="inline"/>
        <w:widowControl w:val="0"/>
        <w:spacing w:line="240" w:lineRule="auto"/>
        <w:rPr>
          <w:rFonts w:ascii="游明朝" w:hAnsi="游明朝" w:eastAsia="游明朝" w:cs="游明朝"/>
          <w:sz w:val="21"/>
          <w:szCs w:val="21"/>
          <w:lang w:val="ja-JP" w:eastAsia="ja-JP"/>
        </w:rPr>
      </w:pPr>
      <w:r>
        <w:rPr>
          <w:rFonts w:ascii="游明朝" w:hAnsi="游明朝" w:eastAsia="游明朝" w:cs="游明朝"/>
          <w:sz w:val="21"/>
          <w:szCs w:val="21"/>
          <w:rtl w:val="0"/>
          <w:lang w:val="ja-JP" w:eastAsia="ja-JP"/>
        </w:rPr>
        <w:t>（保存期間）</w:t>
      </w:r>
    </w:p>
    <w:p>
      <w:pPr>
        <w:pStyle w:val="3"/>
        <w:framePr w:w="0" w:hRule="auto" w:wrap="auto" w:vAnchor="margin" w:hAnchor="text" w:yAlign="inline"/>
        <w:widowControl w:val="0"/>
        <w:numPr>
          <w:ilvl w:val="0"/>
          <w:numId w:val="3"/>
        </w:numPr>
        <w:bidi w:val="0"/>
        <w:spacing w:line="240" w:lineRule="auto"/>
        <w:ind w:right="0"/>
        <w:jc w:val="both"/>
        <w:rPr>
          <w:rFonts w:ascii="游明朝" w:hAnsi="游明朝" w:eastAsia="游明朝" w:cs="游明朝"/>
          <w:sz w:val="21"/>
          <w:szCs w:val="21"/>
          <w:rtl w:val="0"/>
          <w:lang w:val="ja-JP" w:eastAsia="ja-JP"/>
        </w:rPr>
      </w:pPr>
      <w:r>
        <w:rPr>
          <w:rFonts w:ascii="游明朝" w:hAnsi="游明朝" w:eastAsia="游明朝" w:cs="游明朝"/>
          <w:sz w:val="21"/>
          <w:szCs w:val="21"/>
          <w:rtl w:val="0"/>
          <w:lang w:val="ja-JP" w:eastAsia="ja-JP"/>
        </w:rPr>
        <w:t>ジョブルポに保存する電子取引のデータは、</w:t>
      </w:r>
      <w:bookmarkStart w:id="2" w:name="_GoBack"/>
      <w:bookmarkEnd w:id="2"/>
      <w:r>
        <w:rPr>
          <w:rFonts w:ascii="游明朝" w:hAnsi="游明朝" w:eastAsia="游明朝" w:cs="游明朝"/>
          <w:sz w:val="21"/>
          <w:szCs w:val="21"/>
          <w:rtl w:val="0"/>
          <w:lang w:val="ja-JP" w:eastAsia="ja-JP"/>
        </w:rPr>
        <w:t>法律の規定により保存しなければならないとされている期間までに保存する。</w:t>
      </w:r>
    </w:p>
    <w:p>
      <w:pPr>
        <w:framePr w:w="0" w:hRule="auto" w:wrap="auto" w:vAnchor="margin" w:hAnchor="text" w:yAlign="inline"/>
      </w:pPr>
      <w:r>
        <w:rPr>
          <w:rFonts w:ascii="游明朝" w:hAnsi="游明朝" w:eastAsia="游明朝" w:cs="游明朝"/>
          <w:sz w:val="21"/>
          <w:szCs w:val="21"/>
          <w:lang w:val="ja-JP" w:eastAsia="ja-JP"/>
        </w:rPr>
        <w:br w:type="page"/>
      </w:r>
    </w:p>
    <w:p>
      <w:pPr>
        <w:pStyle w:val="9"/>
        <w:framePr w:w="0" w:hRule="auto" w:wrap="auto" w:vAnchor="margin" w:hAnchor="text" w:yAlign="inline"/>
        <w:widowControl w:val="0"/>
        <w:spacing w:line="240" w:lineRule="auto"/>
        <w:rPr>
          <w:rFonts w:ascii="游明朝" w:hAnsi="游明朝" w:eastAsia="游明朝" w:cs="游明朝"/>
          <w:sz w:val="4"/>
          <w:szCs w:val="4"/>
        </w:rPr>
      </w:pPr>
    </w:p>
    <w:p>
      <w:pPr>
        <w:pStyle w:val="9"/>
        <w:framePr w:w="0" w:hRule="auto" w:wrap="auto" w:vAnchor="margin" w:hAnchor="text" w:yAlign="inline"/>
        <w:widowControl w:val="0"/>
        <w:spacing w:line="240" w:lineRule="auto"/>
        <w:rPr>
          <w:rFonts w:ascii="游明朝" w:hAnsi="游明朝" w:eastAsia="游明朝" w:cs="游明朝"/>
          <w:b/>
          <w:bCs/>
          <w:sz w:val="24"/>
          <w:szCs w:val="24"/>
        </w:rPr>
      </w:pPr>
      <w:r>
        <w:rPr>
          <w:rFonts w:ascii="游明朝" w:hAnsi="游明朝" w:eastAsia="游明朝" w:cs="游明朝"/>
          <w:sz w:val="24"/>
          <w:szCs w:val="24"/>
          <w:rtl w:val="0"/>
          <w:lang w:val="ja-JP" w:eastAsia="ja-JP"/>
        </w:rPr>
        <w:t>電子取引データ保存について</w:t>
      </w:r>
    </w:p>
    <w:p>
      <w:pPr>
        <w:pStyle w:val="3"/>
        <w:framePr w:w="0" w:hRule="auto" w:wrap="auto" w:vAnchor="margin" w:hAnchor="text" w:yAlign="inline"/>
        <w:widowControl w:val="0"/>
        <w:spacing w:line="240" w:lineRule="auto"/>
        <w:rPr>
          <w:rFonts w:ascii="游明朝" w:hAnsi="游明朝" w:eastAsia="游明朝" w:cs="游明朝"/>
          <w:sz w:val="21"/>
          <w:szCs w:val="21"/>
          <w:lang w:val="ja-JP" w:eastAsia="ja-JP"/>
        </w:rPr>
      </w:pPr>
      <w:r>
        <w:rPr>
          <w:rFonts w:ascii="游明朝" w:hAnsi="游明朝" w:eastAsia="游明朝" w:cs="游明朝"/>
          <w:sz w:val="21"/>
          <w:szCs w:val="21"/>
          <w:rtl w:val="0"/>
          <w:lang w:val="ja-JP" w:eastAsia="ja-JP"/>
        </w:rPr>
        <w:t>（範囲と対象データ）</w:t>
      </w:r>
    </w:p>
    <w:p>
      <w:pPr>
        <w:pStyle w:val="3"/>
        <w:framePr w:w="0" w:hRule="auto" w:wrap="auto" w:vAnchor="margin" w:hAnchor="text" w:yAlign="inline"/>
        <w:widowControl w:val="0"/>
        <w:numPr>
          <w:ilvl w:val="0"/>
          <w:numId w:val="4"/>
        </w:numPr>
        <w:bidi w:val="0"/>
        <w:spacing w:line="240" w:lineRule="auto"/>
        <w:ind w:right="0"/>
        <w:jc w:val="left"/>
        <w:rPr>
          <w:rFonts w:ascii="游明朝" w:hAnsi="游明朝" w:eastAsia="游明朝" w:cs="游明朝"/>
          <w:sz w:val="21"/>
          <w:szCs w:val="21"/>
          <w:rtl w:val="0"/>
          <w:lang w:val="ja-JP" w:eastAsia="ja-JP"/>
        </w:rPr>
      </w:pPr>
      <w:r>
        <w:rPr>
          <w:rFonts w:ascii="游明朝" w:hAnsi="游明朝" w:eastAsia="游明朝" w:cs="游明朝"/>
          <w:sz w:val="21"/>
          <w:szCs w:val="21"/>
          <w:rtl w:val="0"/>
          <w:lang w:val="ja-JP" w:eastAsia="ja-JP"/>
        </w:rPr>
        <w:t>電子取引の範囲は次に掲げる取引とする。</w:t>
      </w:r>
    </w:p>
    <w:p>
      <w:pPr>
        <w:pStyle w:val="3"/>
        <w:framePr w:w="0" w:hRule="auto" w:wrap="auto" w:vAnchor="margin" w:hAnchor="text" w:yAlign="inline"/>
        <w:widowControl w:val="0"/>
        <w:numPr>
          <w:ilvl w:val="1"/>
          <w:numId w:val="5"/>
        </w:numPr>
        <w:bidi w:val="0"/>
        <w:spacing w:line="240" w:lineRule="auto"/>
        <w:ind w:right="0"/>
        <w:jc w:val="left"/>
        <w:rPr>
          <w:rFonts w:ascii="游明朝" w:hAnsi="游明朝" w:eastAsia="游明朝" w:cs="游明朝"/>
          <w:color w:val="3C78D8"/>
          <w:sz w:val="21"/>
          <w:szCs w:val="21"/>
          <w:u w:color="3C78D8"/>
          <w:rtl w:val="0"/>
          <w:lang w:val="pt-PT"/>
        </w:rPr>
      </w:pPr>
      <w:r>
        <w:rPr>
          <w:rFonts w:ascii="游明朝" w:hAnsi="游明朝" w:eastAsia="游明朝" w:cs="游明朝"/>
          <w:color w:val="3C78D8"/>
          <w:sz w:val="21"/>
          <w:szCs w:val="21"/>
          <w:u w:color="3C78D8"/>
          <w:rtl w:val="0"/>
          <w:lang w:val="pt-PT"/>
        </w:rPr>
        <w:t>[</w:t>
      </w:r>
      <w:r>
        <w:rPr>
          <w:rFonts w:ascii="游明朝" w:hAnsi="游明朝" w:eastAsia="游明朝" w:cs="游明朝"/>
          <w:color w:val="3C78D8"/>
          <w:sz w:val="21"/>
          <w:szCs w:val="21"/>
          <w:u w:color="3C78D8"/>
          <w:rtl w:val="0"/>
          <w:lang w:val="en-US"/>
        </w:rPr>
        <w:t>EDI</w:t>
      </w:r>
      <w:r>
        <w:rPr>
          <w:rFonts w:ascii="游明朝" w:hAnsi="游明朝" w:eastAsia="游明朝" w:cs="游明朝"/>
          <w:color w:val="3C78D8"/>
          <w:sz w:val="21"/>
          <w:szCs w:val="21"/>
          <w:u w:color="3C78D8"/>
          <w:rtl w:val="0"/>
          <w:lang w:val="ja-JP" w:eastAsia="ja-JP"/>
        </w:rPr>
        <w:t>取引</w:t>
      </w:r>
      <w:r>
        <w:rPr>
          <w:rFonts w:ascii="游明朝" w:hAnsi="游明朝" w:eastAsia="游明朝" w:cs="游明朝"/>
          <w:color w:val="3C78D8"/>
          <w:sz w:val="21"/>
          <w:szCs w:val="21"/>
          <w:u w:color="3C78D8"/>
          <w:rtl w:val="0"/>
          <w:lang w:val="pt-PT"/>
        </w:rPr>
        <w:t>]</w:t>
      </w:r>
    </w:p>
    <w:p>
      <w:pPr>
        <w:pStyle w:val="3"/>
        <w:framePr w:w="0" w:hRule="auto" w:wrap="auto" w:vAnchor="margin" w:hAnchor="text" w:yAlign="inline"/>
        <w:widowControl w:val="0"/>
        <w:numPr>
          <w:ilvl w:val="1"/>
          <w:numId w:val="5"/>
        </w:numPr>
        <w:bidi w:val="0"/>
        <w:spacing w:line="240" w:lineRule="auto"/>
        <w:ind w:right="0"/>
        <w:jc w:val="left"/>
        <w:rPr>
          <w:rFonts w:ascii="游明朝" w:hAnsi="游明朝" w:eastAsia="游明朝" w:cs="游明朝"/>
          <w:color w:val="3C78D8"/>
          <w:sz w:val="21"/>
          <w:szCs w:val="21"/>
          <w:u w:color="3C78D8"/>
          <w:rtl w:val="0"/>
          <w:lang w:val="pt-PT"/>
        </w:rPr>
      </w:pPr>
      <w:r>
        <w:rPr>
          <w:rFonts w:ascii="游明朝" w:hAnsi="游明朝" w:eastAsia="游明朝" w:cs="游明朝"/>
          <w:color w:val="3C78D8"/>
          <w:sz w:val="21"/>
          <w:szCs w:val="21"/>
          <w:u w:color="3C78D8"/>
          <w:rtl w:val="0"/>
          <w:lang w:val="pt-PT"/>
        </w:rPr>
        <w:t>[</w:t>
      </w:r>
      <w:r>
        <w:rPr>
          <w:rFonts w:ascii="游明朝" w:hAnsi="游明朝" w:eastAsia="游明朝" w:cs="游明朝"/>
          <w:color w:val="3C78D8"/>
          <w:sz w:val="21"/>
          <w:szCs w:val="21"/>
          <w:u w:color="3C78D8"/>
          <w:rtl w:val="0"/>
          <w:lang w:val="ja-JP" w:eastAsia="ja-JP"/>
        </w:rPr>
        <w:t>電子メールを利用した請求書等の授受</w:t>
      </w:r>
      <w:r>
        <w:rPr>
          <w:rFonts w:ascii="游明朝" w:hAnsi="游明朝" w:eastAsia="游明朝" w:cs="游明朝"/>
          <w:color w:val="3C78D8"/>
          <w:sz w:val="21"/>
          <w:szCs w:val="21"/>
          <w:u w:color="3C78D8"/>
          <w:rtl w:val="0"/>
          <w:lang w:val="pt-PT"/>
        </w:rPr>
        <w:t>]</w:t>
      </w:r>
    </w:p>
    <w:p>
      <w:pPr>
        <w:pStyle w:val="3"/>
        <w:framePr w:w="0" w:hRule="auto" w:wrap="auto" w:vAnchor="margin" w:hAnchor="text" w:yAlign="inline"/>
        <w:widowControl w:val="0"/>
        <w:numPr>
          <w:ilvl w:val="1"/>
          <w:numId w:val="5"/>
        </w:numPr>
        <w:bidi w:val="0"/>
        <w:spacing w:line="240" w:lineRule="auto"/>
        <w:ind w:right="0"/>
        <w:jc w:val="left"/>
        <w:rPr>
          <w:rFonts w:ascii="游明朝" w:hAnsi="游明朝" w:eastAsia="游明朝" w:cs="游明朝"/>
          <w:color w:val="3C78D8"/>
          <w:sz w:val="21"/>
          <w:szCs w:val="21"/>
          <w:u w:color="3C78D8"/>
          <w:rtl w:val="0"/>
          <w:lang w:val="pt-PT"/>
        </w:rPr>
      </w:pPr>
      <w:r>
        <w:rPr>
          <w:rFonts w:ascii="游明朝" w:hAnsi="游明朝" w:eastAsia="游明朝" w:cs="游明朝"/>
          <w:color w:val="3C78D8"/>
          <w:sz w:val="21"/>
          <w:szCs w:val="21"/>
          <w:u w:color="3C78D8"/>
          <w:rtl w:val="0"/>
          <w:lang w:val="pt-PT"/>
        </w:rPr>
        <w:t>[</w:t>
      </w:r>
      <w:r>
        <w:rPr>
          <w:rFonts w:ascii="游明朝" w:hAnsi="游明朝" w:eastAsia="游明朝" w:cs="游明朝"/>
          <w:color w:val="3C78D8"/>
          <w:sz w:val="21"/>
          <w:szCs w:val="21"/>
          <w:u w:color="3C78D8"/>
          <w:rtl w:val="0"/>
          <w:lang w:val="ja-JP" w:eastAsia="ja-JP"/>
        </w:rPr>
        <w:t>■■■</w:t>
      </w:r>
      <w:r>
        <w:rPr>
          <w:rFonts w:ascii="游明朝" w:hAnsi="游明朝" w:eastAsia="游明朝" w:cs="游明朝"/>
          <w:color w:val="3C78D8"/>
          <w:sz w:val="21"/>
          <w:szCs w:val="21"/>
          <w:u w:color="3C78D8"/>
          <w:rtl w:val="0"/>
          <w:lang w:val="en-US"/>
        </w:rPr>
        <w:t>(</w:t>
      </w:r>
      <w:r>
        <w:rPr>
          <w:rFonts w:ascii="游明朝" w:hAnsi="游明朝" w:eastAsia="游明朝" w:cs="游明朝"/>
          <w:color w:val="3C78D8"/>
          <w:sz w:val="21"/>
          <w:szCs w:val="21"/>
          <w:u w:color="3C78D8"/>
          <w:rtl w:val="0"/>
          <w:lang w:val="ja-JP" w:eastAsia="ja-JP"/>
        </w:rPr>
        <w:t>クラウドサービス）を利用した請求書等の授受</w:t>
      </w:r>
      <w:bookmarkStart w:id="0" w:name="_d7vsd8pkc77"/>
      <w:r>
        <w:rPr>
          <w:rFonts w:ascii="游明朝" w:hAnsi="游明朝" w:eastAsia="游明朝" w:cs="游明朝"/>
          <w:color w:val="3C78D8"/>
          <w:sz w:val="21"/>
          <w:szCs w:val="21"/>
          <w:u w:color="3C78D8"/>
          <w:rtl w:val="0"/>
          <w:lang w:val="pt-PT"/>
        </w:rPr>
        <w:t>]</w:t>
      </w:r>
    </w:p>
    <w:p>
      <w:pPr>
        <w:pStyle w:val="3"/>
        <w:framePr w:w="0" w:hRule="auto" w:wrap="auto" w:vAnchor="margin" w:hAnchor="text" w:yAlign="inline"/>
        <w:widowControl w:val="0"/>
        <w:numPr>
          <w:ilvl w:val="0"/>
          <w:numId w:val="6"/>
        </w:numPr>
        <w:bidi w:val="0"/>
        <w:spacing w:line="240" w:lineRule="auto"/>
        <w:ind w:right="0"/>
        <w:jc w:val="left"/>
        <w:rPr>
          <w:rFonts w:ascii="游明朝" w:hAnsi="游明朝" w:eastAsia="游明朝" w:cs="游明朝"/>
          <w:sz w:val="21"/>
          <w:szCs w:val="21"/>
          <w:u w:color="3C78D8"/>
          <w:rtl w:val="0"/>
          <w:lang w:val="ja-JP" w:eastAsia="ja-JP"/>
        </w:rPr>
      </w:pPr>
      <w:r>
        <w:rPr>
          <w:rFonts w:ascii="游明朝" w:hAnsi="游明朝" w:eastAsia="游明朝" w:cs="游明朝"/>
          <w:sz w:val="21"/>
          <w:szCs w:val="21"/>
          <w:u w:color="3C78D8"/>
          <w:rtl w:val="0"/>
          <w:lang w:val="ja-JP" w:eastAsia="ja-JP"/>
        </w:rPr>
        <w:t>各取引について、取引日・金額・取引先等の取引関係情報をジョブルポへ保存するものとする。</w:t>
      </w:r>
    </w:p>
    <w:p>
      <w:pPr>
        <w:pStyle w:val="3"/>
        <w:framePr w:w="0" w:hRule="auto" w:wrap="auto" w:vAnchor="margin" w:hAnchor="text" w:yAlign="inline"/>
        <w:widowControl w:val="0"/>
        <w:numPr>
          <w:ilvl w:val="0"/>
          <w:numId w:val="4"/>
        </w:numPr>
        <w:bidi w:val="0"/>
        <w:spacing w:line="240" w:lineRule="auto"/>
        <w:ind w:right="0"/>
        <w:jc w:val="left"/>
        <w:rPr>
          <w:rFonts w:ascii="游明朝" w:hAnsi="游明朝" w:eastAsia="游明朝" w:cs="游明朝"/>
          <w:sz w:val="21"/>
          <w:szCs w:val="21"/>
          <w:rtl w:val="0"/>
          <w:lang w:val="ja-JP" w:eastAsia="ja-JP"/>
        </w:rPr>
      </w:pPr>
      <w:r>
        <w:rPr>
          <w:rFonts w:ascii="游明朝" w:hAnsi="游明朝" w:eastAsia="游明朝" w:cs="游明朝"/>
          <w:sz w:val="21"/>
          <w:szCs w:val="21"/>
          <w:rtl w:val="0"/>
          <w:lang w:val="ja-JP" w:eastAsia="ja-JP"/>
        </w:rPr>
        <w:t>授受した取引関係情報については、ジョブルポの証憑書類管理にて保存することとし、証憑書類管理機能により、授受した電子ファイル等の訂正削除履歴を残すものとする。</w:t>
      </w:r>
    </w:p>
    <w:p>
      <w:pPr>
        <w:pStyle w:val="3"/>
        <w:framePr w:w="0" w:hRule="auto" w:wrap="auto" w:vAnchor="margin" w:hAnchor="text" w:yAlign="inline"/>
        <w:widowControl w:val="0"/>
        <w:spacing w:line="240" w:lineRule="auto"/>
        <w:rPr>
          <w:rFonts w:ascii="游明朝" w:hAnsi="游明朝" w:eastAsia="游明朝" w:cs="游明朝"/>
          <w:sz w:val="21"/>
          <w:szCs w:val="21"/>
        </w:rPr>
      </w:pPr>
    </w:p>
    <w:p>
      <w:pPr>
        <w:pStyle w:val="3"/>
        <w:framePr w:w="0" w:hRule="auto" w:wrap="auto" w:vAnchor="margin" w:hAnchor="text" w:yAlign="inline"/>
        <w:widowControl w:val="0"/>
        <w:spacing w:line="240" w:lineRule="auto"/>
        <w:rPr>
          <w:rFonts w:ascii="游明朝" w:hAnsi="游明朝" w:eastAsia="游明朝" w:cs="游明朝"/>
          <w:sz w:val="21"/>
          <w:szCs w:val="21"/>
          <w:lang w:val="ja-JP" w:eastAsia="ja-JP"/>
        </w:rPr>
      </w:pPr>
      <w:r>
        <w:rPr>
          <w:rFonts w:ascii="游明朝" w:hAnsi="游明朝" w:eastAsia="游明朝" w:cs="游明朝"/>
          <w:sz w:val="21"/>
          <w:szCs w:val="21"/>
          <w:rtl w:val="0"/>
          <w:lang w:val="ja-JP" w:eastAsia="ja-JP"/>
        </w:rPr>
        <w:t>（訂正削除の原則禁止）</w:t>
      </w:r>
    </w:p>
    <w:p>
      <w:pPr>
        <w:pStyle w:val="3"/>
        <w:framePr w:w="0" w:hRule="auto" w:wrap="auto" w:vAnchor="margin" w:hAnchor="text" w:yAlign="inline"/>
        <w:widowControl w:val="0"/>
        <w:numPr>
          <w:ilvl w:val="0"/>
          <w:numId w:val="4"/>
        </w:numPr>
        <w:bidi w:val="0"/>
        <w:spacing w:line="240" w:lineRule="auto"/>
        <w:ind w:right="0"/>
        <w:jc w:val="left"/>
        <w:rPr>
          <w:rFonts w:ascii="游明朝" w:hAnsi="游明朝" w:eastAsia="游明朝" w:cs="游明朝"/>
          <w:sz w:val="21"/>
          <w:szCs w:val="21"/>
          <w:rtl w:val="0"/>
          <w:lang w:val="ja-JP" w:eastAsia="ja-JP"/>
        </w:rPr>
      </w:pPr>
      <w:r>
        <w:rPr>
          <w:rFonts w:ascii="游明朝" w:hAnsi="游明朝" w:eastAsia="游明朝" w:cs="游明朝"/>
          <w:sz w:val="21"/>
          <w:szCs w:val="21"/>
          <w:rtl w:val="0"/>
          <w:lang w:val="ja-JP" w:eastAsia="ja-JP"/>
        </w:rPr>
        <w:t>保存する取引関係情報の内容について、訂正及び削除をすることは原則禁止とする。</w:t>
      </w:r>
    </w:p>
    <w:p>
      <w:pPr>
        <w:pStyle w:val="3"/>
        <w:framePr w:w="0" w:hRule="auto" w:wrap="auto" w:vAnchor="margin" w:hAnchor="text" w:yAlign="inline"/>
        <w:widowControl w:val="0"/>
        <w:spacing w:line="240" w:lineRule="auto"/>
        <w:ind w:left="720" w:firstLine="0"/>
        <w:rPr>
          <w:rFonts w:ascii="游明朝" w:hAnsi="游明朝" w:eastAsia="游明朝" w:cs="游明朝"/>
          <w:sz w:val="21"/>
          <w:szCs w:val="21"/>
        </w:rPr>
      </w:pPr>
    </w:p>
    <w:p>
      <w:pPr>
        <w:pStyle w:val="3"/>
        <w:framePr w:w="0" w:hRule="auto" w:wrap="auto" w:vAnchor="margin" w:hAnchor="text" w:yAlign="inline"/>
        <w:widowControl w:val="0"/>
        <w:spacing w:line="240" w:lineRule="auto"/>
        <w:rPr>
          <w:rFonts w:ascii="游明朝" w:hAnsi="游明朝" w:eastAsia="游明朝" w:cs="游明朝"/>
          <w:sz w:val="21"/>
          <w:szCs w:val="21"/>
          <w:lang w:val="ja-JP" w:eastAsia="ja-JP"/>
        </w:rPr>
      </w:pPr>
      <w:r>
        <w:rPr>
          <w:rFonts w:ascii="游明朝" w:hAnsi="游明朝" w:eastAsia="游明朝" w:cs="游明朝"/>
          <w:sz w:val="21"/>
          <w:szCs w:val="21"/>
          <w:rtl w:val="0"/>
          <w:lang w:val="ja-JP" w:eastAsia="ja-JP"/>
        </w:rPr>
        <w:t>（訂正削除を行う場合）</w:t>
      </w:r>
    </w:p>
    <w:p>
      <w:pPr>
        <w:pStyle w:val="3"/>
        <w:framePr w:w="0" w:hRule="auto" w:wrap="auto" w:vAnchor="margin" w:hAnchor="text" w:yAlign="inline"/>
        <w:widowControl w:val="0"/>
        <w:numPr>
          <w:ilvl w:val="0"/>
          <w:numId w:val="4"/>
        </w:numPr>
        <w:bidi w:val="0"/>
        <w:spacing w:line="240" w:lineRule="auto"/>
        <w:ind w:right="0"/>
        <w:jc w:val="left"/>
        <w:rPr>
          <w:rFonts w:ascii="游明朝" w:hAnsi="游明朝" w:eastAsia="游明朝" w:cs="游明朝"/>
          <w:sz w:val="21"/>
          <w:szCs w:val="21"/>
          <w:rtl w:val="0"/>
          <w:lang w:val="ja-JP" w:eastAsia="ja-JP"/>
        </w:rPr>
      </w:pPr>
      <w:r>
        <w:rPr>
          <w:rFonts w:ascii="游明朝" w:hAnsi="游明朝" w:eastAsia="游明朝" w:cs="游明朝"/>
          <w:sz w:val="21"/>
          <w:szCs w:val="21"/>
          <w:rtl w:val="0"/>
          <w:lang w:val="ja-JP" w:eastAsia="ja-JP"/>
        </w:rPr>
        <w:t>業務処理上やむを得ない理由によって取引関係情報を訂正または削除する場合は、管理責任者の承認を得た上で、入力担当者等がジョブルポの当該取引関係情報または証憑書類の備考欄等に訂正または削除が必要な理由を記載し、訂正または削除を行う。</w:t>
      </w:r>
    </w:p>
    <w:p>
      <w:pPr>
        <w:pStyle w:val="3"/>
        <w:framePr w:w="0" w:hRule="auto" w:wrap="auto" w:vAnchor="margin" w:hAnchor="text" w:yAlign="inline"/>
        <w:widowControl w:val="0"/>
        <w:numPr>
          <w:ilvl w:val="0"/>
          <w:numId w:val="4"/>
        </w:numPr>
        <w:bidi w:val="0"/>
        <w:spacing w:line="240" w:lineRule="auto"/>
        <w:ind w:right="0"/>
        <w:jc w:val="left"/>
        <w:rPr>
          <w:rFonts w:ascii="游明朝" w:hAnsi="游明朝" w:eastAsia="游明朝" w:cs="游明朝"/>
          <w:sz w:val="21"/>
          <w:szCs w:val="21"/>
          <w:rtl w:val="0"/>
          <w:lang w:val="ja-JP" w:eastAsia="ja-JP"/>
        </w:rPr>
      </w:pPr>
      <w:r>
        <w:rPr>
          <w:rFonts w:ascii="游明朝" w:hAnsi="游明朝" w:eastAsia="游明朝" w:cs="游明朝"/>
          <w:sz w:val="21"/>
          <w:szCs w:val="21"/>
          <w:rtl w:val="0"/>
          <w:lang w:val="ja-JP" w:eastAsia="ja-JP"/>
        </w:rPr>
        <w:t>管理責任者は、正当な理由があると認める場合のみ承認するものとし、訂正または削除の作業内容を管理する。</w:t>
      </w:r>
      <w:bookmarkEnd w:id="0"/>
    </w:p>
    <w:p>
      <w:pPr>
        <w:pStyle w:val="9"/>
        <w:framePr w:w="0" w:hRule="auto" w:wrap="auto" w:vAnchor="margin" w:hAnchor="text" w:yAlign="inline"/>
        <w:widowControl w:val="0"/>
        <w:spacing w:line="240" w:lineRule="auto"/>
        <w:rPr>
          <w:rFonts w:ascii="游明朝" w:hAnsi="游明朝" w:eastAsia="游明朝" w:cs="游明朝"/>
        </w:rPr>
      </w:pPr>
      <w:r>
        <w:rPr>
          <w:rFonts w:ascii="游明朝" w:hAnsi="游明朝" w:eastAsia="游明朝" w:cs="游明朝"/>
          <w:sz w:val="24"/>
          <w:szCs w:val="24"/>
          <w:rtl w:val="0"/>
          <w:lang w:val="ja-JP" w:eastAsia="ja-JP"/>
        </w:rPr>
        <w:t>附則</w:t>
      </w:r>
    </w:p>
    <w:p>
      <w:pPr>
        <w:pStyle w:val="3"/>
        <w:framePr w:w="0" w:hRule="auto" w:wrap="auto" w:vAnchor="margin" w:hAnchor="text" w:yAlign="inline"/>
        <w:widowControl w:val="0"/>
        <w:spacing w:line="240" w:lineRule="auto"/>
        <w:rPr>
          <w:rFonts w:ascii="游明朝" w:hAnsi="游明朝" w:eastAsia="游明朝" w:cs="游明朝"/>
        </w:rPr>
      </w:pPr>
      <w:r>
        <w:rPr>
          <w:rFonts w:ascii="游明朝" w:hAnsi="游明朝" w:eastAsia="游明朝" w:cs="游明朝"/>
          <w:rtl w:val="0"/>
          <w:lang w:val="ja-JP" w:eastAsia="ja-JP"/>
        </w:rPr>
        <w:t>この規程は、</w:t>
      </w:r>
      <w:r>
        <w:rPr>
          <w:rFonts w:ascii="游明朝" w:hAnsi="游明朝" w:eastAsia="游明朝" w:cs="游明朝"/>
          <w:color w:val="3C78D8"/>
          <w:u w:color="3C78D8"/>
          <w:rtl w:val="0"/>
          <w:lang w:val="pt-PT"/>
        </w:rPr>
        <w:t>[</w:t>
      </w:r>
      <w:r>
        <w:rPr>
          <w:rFonts w:ascii="游明朝" w:hAnsi="游明朝" w:eastAsia="游明朝" w:cs="游明朝"/>
          <w:color w:val="3C78D8"/>
          <w:u w:color="3C78D8"/>
          <w:rtl w:val="0"/>
          <w:lang w:val="en-US"/>
        </w:rPr>
        <w:t>20</w:t>
      </w:r>
      <w:r>
        <w:rPr>
          <w:rFonts w:ascii="游明朝" w:hAnsi="游明朝" w:eastAsia="游明朝" w:cs="游明朝"/>
          <w:color w:val="3C78D8"/>
          <w:u w:color="3C78D8"/>
          <w:rtl w:val="0"/>
          <w:lang w:val="ja-JP" w:eastAsia="ja-JP"/>
        </w:rPr>
        <w:t>■■年■月■</w:t>
      </w:r>
      <w:bookmarkStart w:id="1" w:name="_csv189qlkosi"/>
      <w:r>
        <w:rPr>
          <w:rFonts w:ascii="游明朝" w:hAnsi="游明朝" w:eastAsia="游明朝" w:cs="游明朝"/>
          <w:color w:val="3C78D8"/>
          <w:u w:color="3C78D8"/>
          <w:rtl w:val="0"/>
          <w:lang w:val="ja-JP" w:eastAsia="ja-JP"/>
        </w:rPr>
        <w:t>日</w:t>
      </w:r>
      <w:r>
        <w:rPr>
          <w:rFonts w:ascii="游明朝" w:hAnsi="游明朝" w:eastAsia="游明朝" w:cs="游明朝"/>
          <w:color w:val="3C78D8"/>
          <w:u w:color="3C78D8"/>
          <w:rtl w:val="0"/>
          <w:lang w:val="pt-PT"/>
        </w:rPr>
        <w:t xml:space="preserve">] </w:t>
      </w:r>
      <w:r>
        <w:rPr>
          <w:rFonts w:ascii="游明朝" w:hAnsi="游明朝" w:eastAsia="游明朝" w:cs="游明朝"/>
          <w:rtl w:val="0"/>
          <w:lang w:val="ja-JP" w:eastAsia="ja-JP"/>
        </w:rPr>
        <w:t>から施行する。施行時点でリリースされていないジョブルポの電子帳簿保存法に係る一部の機能については、リリースされ次第利用を開始するものとし、この規程に定める保存までの期間に処理するものとする。</w:t>
      </w:r>
      <w:bookmarkEnd w:id="1"/>
    </w:p>
    <w:p>
      <w:pPr>
        <w:pStyle w:val="3"/>
        <w:framePr w:w="0" w:hRule="auto" w:wrap="auto" w:vAnchor="margin" w:hAnchor="text" w:yAlign="inline"/>
        <w:widowControl w:val="0"/>
        <w:spacing w:line="240" w:lineRule="auto"/>
        <w:rPr>
          <w:rFonts w:ascii="游明朝" w:hAnsi="游明朝" w:eastAsia="游明朝" w:cs="游明朝"/>
          <w:lang w:val="ja-JP" w:eastAsia="ja-JP"/>
        </w:rPr>
      </w:pPr>
    </w:p>
    <w:p>
      <w:pPr>
        <w:pStyle w:val="3"/>
        <w:framePr w:w="0" w:hRule="auto" w:wrap="auto" w:vAnchor="margin" w:hAnchor="text" w:yAlign="inline"/>
        <w:widowControl w:val="0"/>
        <w:spacing w:line="240" w:lineRule="auto"/>
        <w:rPr>
          <w:rFonts w:ascii="游明朝" w:hAnsi="游明朝" w:eastAsia="游明朝" w:cs="游明朝"/>
          <w:sz w:val="18"/>
          <w:szCs w:val="18"/>
        </w:rPr>
      </w:pPr>
      <w:r>
        <w:rPr>
          <w:rFonts w:ascii="游明朝" w:hAnsi="游明朝" w:eastAsia="游明朝" w:cs="游明朝"/>
          <w:sz w:val="18"/>
          <w:szCs w:val="18"/>
        </w:rPr>
        <mc:AlternateContent>
          <mc:Choice Requires="wps">
            <w:drawing>
              <wp:inline distT="0" distB="0" distL="0" distR="0">
                <wp:extent cx="5943600" cy="19050"/>
                <wp:effectExtent l="0" t="0" r="0" b="0"/>
                <wp:docPr id="1073741825"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id="officeArt object" o:spid="_x0000_s1026" o:spt="1" style="height:1.5pt;width:468pt;" fillcolor="#A0A0A0" filled="t" stroked="f" coordsize="21600,21600" o:gfxdata="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H8XZGtIAAAAD&#10;AQAADwAAAAAAAAABACAAAAAiAAAAZHJzL2Rvd25yZXYueG1sUEsBAhQAFAAAAAgAh07iQKVEbzmw&#10;AQAATwMAAA4AAAAAAAAAAQAgAAAAIQEAAGRycy9lMm9Eb2MueG1sUEsFBgAAAAAGAAYAWQEAAEMF&#10;AAAAAA==&#10;">
                <v:fill on="t" focussize="0,0"/>
                <v:stroke on="f" weight="1pt" miterlimit="4" joinstyle="miter"/>
                <v:imagedata o:title=""/>
                <o:lock v:ext="edit" aspectratio="f"/>
                <w10:wrap type="none"/>
                <w10:anchorlock/>
              </v:rect>
            </w:pict>
          </mc:Fallback>
        </mc:AlternateContent>
      </w:r>
    </w:p>
    <w:p>
      <w:pPr>
        <w:pStyle w:val="3"/>
        <w:framePr w:w="0" w:hRule="auto" w:wrap="auto" w:vAnchor="margin" w:hAnchor="text" w:yAlign="inline"/>
        <w:rPr>
          <w:rFonts w:ascii="游明朝" w:hAnsi="游明朝" w:eastAsia="游明朝" w:cs="游明朝"/>
          <w:sz w:val="20"/>
          <w:szCs w:val="20"/>
        </w:rPr>
      </w:pPr>
      <w:r>
        <w:rPr>
          <w:rFonts w:ascii="游明朝" w:hAnsi="游明朝" w:eastAsia="游明朝" w:cs="游明朝"/>
          <w:sz w:val="20"/>
          <w:szCs w:val="20"/>
          <w:rtl w:val="0"/>
          <w:lang w:val="ja-JP" w:eastAsia="ja-JP"/>
        </w:rPr>
        <w:t>ジョボルポを利用して改正電子帳簿保存法（</w:t>
      </w:r>
      <w:r>
        <w:rPr>
          <w:rFonts w:ascii="游明朝" w:hAnsi="游明朝" w:eastAsia="游明朝" w:cs="游明朝"/>
          <w:sz w:val="20"/>
          <w:szCs w:val="20"/>
          <w:rtl w:val="0"/>
          <w:lang w:val="en-US"/>
        </w:rPr>
        <w:t>2022</w:t>
      </w:r>
      <w:r>
        <w:rPr>
          <w:rFonts w:ascii="游明朝" w:hAnsi="游明朝" w:eastAsia="游明朝" w:cs="游明朝"/>
          <w:sz w:val="20"/>
          <w:szCs w:val="20"/>
          <w:rtl w:val="0"/>
          <w:lang w:val="ja-JP" w:eastAsia="ja-JP"/>
        </w:rPr>
        <w:t>年</w:t>
      </w:r>
      <w:r>
        <w:rPr>
          <w:rFonts w:ascii="游明朝" w:hAnsi="游明朝" w:eastAsia="游明朝" w:cs="游明朝"/>
          <w:sz w:val="20"/>
          <w:szCs w:val="20"/>
          <w:rtl w:val="0"/>
          <w:lang w:val="en-US"/>
        </w:rPr>
        <w:t>1</w:t>
      </w:r>
      <w:r>
        <w:rPr>
          <w:rFonts w:ascii="游明朝" w:hAnsi="游明朝" w:eastAsia="游明朝" w:cs="游明朝"/>
          <w:sz w:val="20"/>
          <w:szCs w:val="20"/>
          <w:rtl w:val="0"/>
          <w:lang w:val="ja-JP" w:eastAsia="ja-JP"/>
        </w:rPr>
        <w:t>月施行）に則り電子取引データの管理を行う場合の社内ルールのテンプレートです。利用方法の詳細は以下ヘルプページをご確認ください。</w:t>
      </w:r>
    </w:p>
    <w:p>
      <w:pPr>
        <w:pStyle w:val="3"/>
        <w:framePr w:w="0" w:hRule="auto" w:wrap="auto" w:vAnchor="margin" w:hAnchor="text" w:yAlign="inline"/>
        <w:rPr>
          <w:rFonts w:ascii="游明朝" w:hAnsi="游明朝" w:eastAsia="游明朝" w:cs="游明朝"/>
          <w:sz w:val="20"/>
          <w:szCs w:val="20"/>
          <w:lang w:val="ja-JP" w:eastAsia="ja-JP"/>
        </w:rPr>
      </w:pPr>
      <w:r>
        <w:rPr>
          <w:rFonts w:ascii="游明朝" w:hAnsi="游明朝" w:eastAsia="游明朝" w:cs="游明朝"/>
          <w:sz w:val="20"/>
          <w:szCs w:val="20"/>
          <w:rtl w:val="0"/>
          <w:lang w:val="ja-JP" w:eastAsia="ja-JP"/>
        </w:rPr>
        <w:t>　▼ 取引先とやり取りした電子ファイルを管理する</w:t>
      </w:r>
    </w:p>
    <w:p>
      <w:pPr>
        <w:pStyle w:val="3"/>
        <w:framePr w:w="0" w:hRule="auto" w:wrap="auto" w:vAnchor="margin" w:hAnchor="text" w:yAlign="inline"/>
      </w:pPr>
      <w:r>
        <w:rPr>
          <w:rFonts w:ascii="游明朝" w:hAnsi="游明朝" w:eastAsia="游明朝" w:cs="游明朝"/>
          <w:color w:val="1155CC"/>
          <w:sz w:val="20"/>
          <w:szCs w:val="20"/>
          <w:u w:color="1155CC"/>
          <w:rtl w:val="0"/>
          <w:lang w:val="ja-JP" w:eastAsia="ja-JP"/>
        </w:rPr>
        <w:t>　https://www.jrupo.com/support/help/evidenceddocumentfile.html</w:t>
      </w:r>
      <w:r>
        <w:rPr>
          <w:rFonts w:ascii="游明朝" w:hAnsi="游明朝" w:eastAsia="游明朝" w:cs="游明朝"/>
          <w:color w:val="1155CC"/>
          <w:sz w:val="20"/>
          <w:szCs w:val="20"/>
          <w:u w:color="1155CC"/>
          <w:rtl w:val="0"/>
          <w:lang w:val="en-US"/>
        </w:rPr>
        <w:t>#01</w:t>
      </w:r>
    </w:p>
    <w:sectPr>
      <w:headerReference r:id="rId3" w:type="default"/>
      <w:footerReference r:id="rId4" w:type="default"/>
      <w:pgSz w:w="11900" w:h="16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Arial Unicode MS">
    <w:altName w:val="SimSun"/>
    <w:panose1 w:val="00000000000000000000"/>
    <w:charset w:val="86"/>
    <w:family w:val="roman"/>
    <w:pitch w:val="default"/>
    <w:sig w:usb0="00000000" w:usb1="00000000" w:usb2="00000000" w:usb3="00000000" w:csb0="00000000" w:csb1="00000000"/>
  </w:font>
  <w:font w:name="ヒラギノ角ゴ ProN W3">
    <w:altName w:val="Segoe Print"/>
    <w:panose1 w:val="00000000000000000000"/>
    <w:charset w:val="00"/>
    <w:family w:val="roman"/>
    <w:pitch w:val="default"/>
    <w:sig w:usb0="00000000" w:usb1="00000000" w:usb2="00000000" w:usb3="00000000" w:csb0="00000000" w:csb1="00000000"/>
  </w:font>
  <w:font w:name="游明朝">
    <w:panose1 w:val="02020400000000000000"/>
    <w:charset w:val="80"/>
    <w:family w:val="roman"/>
    <w:pitch w:val="default"/>
    <w:sig w:usb0="800002E7" w:usb1="2AC7FCFF" w:usb2="00000012"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0" w:hRule="auto" w:wrap="auto" w:vAnchor="margin" w:hAnchor="text" w:yAlign="inline"/>
      <w:jc w:val="center"/>
    </w:pPr>
    <w:r>
      <w:fldChar w:fldCharType="begin"/>
    </w:r>
    <w:r>
      <w:instrText xml:space="preserve"> PAGE </w:instrText>
    </w:r>
    <w:r>
      <w:fldChar w:fldCharType="separate"/>
    </w:r>
    <w:r>
      <w:t>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0" w:hRule="auto" w:wrap="auto" w:vAnchor="margin" w:hAnchor="text" w:yAlign="inline"/>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1"/>
      <w:numFmt w:val="bullet"/>
      <w:lvlText w:val="○"/>
      <w:lvlJc w:val="left"/>
      <w:pPr>
        <w:ind w:left="301" w:hanging="301"/>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entative="0">
      <w:start w:val="1"/>
      <w:numFmt w:val="bullet"/>
      <w:lvlText w:val="○"/>
      <w:lvlJc w:val="left"/>
      <w:pPr>
        <w:ind w:left="1440" w:hanging="36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entative="0">
      <w:start w:val="1"/>
      <w:numFmt w:val="bullet"/>
      <w:lvlText w:val="○"/>
      <w:lvlJc w:val="left"/>
      <w:pPr>
        <w:ind w:left="2520" w:hanging="36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entative="0">
      <w:start w:val="1"/>
      <w:numFmt w:val="bullet"/>
      <w:lvlText w:val="○"/>
      <w:lvlJc w:val="left"/>
      <w:pPr>
        <w:ind w:left="3600" w:hanging="36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entative="0">
      <w:start w:val="1"/>
      <w:numFmt w:val="bullet"/>
      <w:lvlText w:val="○"/>
      <w:lvlJc w:val="left"/>
      <w:pPr>
        <w:ind w:left="4680" w:hanging="36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entative="0">
      <w:start w:val="1"/>
      <w:numFmt w:val="bullet"/>
      <w:lvlText w:val="○"/>
      <w:lvlJc w:val="left"/>
      <w:pPr>
        <w:ind w:left="5760" w:hanging="36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entative="0">
      <w:start w:val="1"/>
      <w:numFmt w:val="bullet"/>
      <w:lvlText w:val="○"/>
      <w:lvlJc w:val="left"/>
      <w:pPr>
        <w:ind w:left="6840" w:hanging="36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entative="0">
      <w:start w:val="1"/>
      <w:numFmt w:val="bullet"/>
      <w:lvlText w:val="○"/>
      <w:lvlJc w:val="left"/>
      <w:pPr>
        <w:ind w:left="7920" w:hanging="36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entative="0">
      <w:start w:val="1"/>
      <w:numFmt w:val="bullet"/>
      <w:lvlText w:val="○"/>
      <w:lvlJc w:val="left"/>
      <w:pPr>
        <w:ind w:left="9000" w:hanging="36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BF205925"/>
    <w:multiLevelType w:val="multilevel"/>
    <w:tmpl w:val="BF205925"/>
    <w:lvl w:ilvl="0" w:tentative="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lvlText w:val="%2."/>
      <w:lvlJc w:val="left"/>
      <w:pPr>
        <w:ind w:left="1440" w:hanging="407"/>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lowerRoman"/>
      <w:lvlText w:val="%3."/>
      <w:lvlJc w:val="left"/>
      <w:pPr>
        <w:ind w:left="2160" w:hanging="455"/>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lowerRoman"/>
      <w:lvlText w:val="%6."/>
      <w:lvlJc w:val="left"/>
      <w:pPr>
        <w:ind w:left="4320" w:hanging="455"/>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lowerRoman"/>
      <w:lvlText w:val="%9."/>
      <w:lvlJc w:val="left"/>
      <w:pPr>
        <w:ind w:left="6480" w:hanging="45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CF092B84"/>
    <w:multiLevelType w:val="multilevel"/>
    <w:tmpl w:val="CF092B84"/>
    <w:lvl w:ilvl="0" w:tentative="0">
      <w:start w:val="1"/>
      <w:numFmt w:val="bullet"/>
      <w:lvlText w:val="○"/>
      <w:lvlJc w:val="left"/>
      <w:pPr>
        <w:ind w:left="301" w:hanging="301"/>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entative="0">
      <w:start w:val="1"/>
      <w:numFmt w:val="bullet"/>
      <w:lvlText w:val="○"/>
      <w:lvlJc w:val="left"/>
      <w:pPr>
        <w:ind w:left="1440" w:hanging="36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entative="0">
      <w:start w:val="1"/>
      <w:numFmt w:val="bullet"/>
      <w:lvlText w:val="○"/>
      <w:lvlJc w:val="left"/>
      <w:pPr>
        <w:ind w:left="2520" w:hanging="36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entative="0">
      <w:start w:val="1"/>
      <w:numFmt w:val="bullet"/>
      <w:lvlText w:val="○"/>
      <w:lvlJc w:val="left"/>
      <w:pPr>
        <w:ind w:left="3600" w:hanging="36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entative="0">
      <w:start w:val="1"/>
      <w:numFmt w:val="bullet"/>
      <w:lvlText w:val="○"/>
      <w:lvlJc w:val="left"/>
      <w:pPr>
        <w:ind w:left="4680" w:hanging="36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entative="0">
      <w:start w:val="1"/>
      <w:numFmt w:val="bullet"/>
      <w:lvlText w:val="○"/>
      <w:lvlJc w:val="left"/>
      <w:pPr>
        <w:ind w:left="5760" w:hanging="36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entative="0">
      <w:start w:val="1"/>
      <w:numFmt w:val="bullet"/>
      <w:lvlText w:val="○"/>
      <w:lvlJc w:val="left"/>
      <w:pPr>
        <w:ind w:left="6840" w:hanging="36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entative="0">
      <w:start w:val="1"/>
      <w:numFmt w:val="bullet"/>
      <w:lvlText w:val="○"/>
      <w:lvlJc w:val="left"/>
      <w:pPr>
        <w:ind w:left="7920" w:hanging="36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entative="0">
      <w:start w:val="1"/>
      <w:numFmt w:val="bullet"/>
      <w:lvlText w:val="○"/>
      <w:lvlJc w:val="left"/>
      <w:pPr>
        <w:ind w:left="9000" w:hanging="360"/>
      </w:pPr>
      <w:rPr>
        <w:rFonts w:ascii="Times New Roman" w:hAnsi="Times New Roman" w:eastAsia="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0053208E"/>
    <w:multiLevelType w:val="multilevel"/>
    <w:tmpl w:val="0053208E"/>
    <w:lvl w:ilvl="0" w:tentative="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decimal"/>
      <w:lvlText w:val="%2."/>
      <w:lvlJc w:val="left"/>
      <w:pPr>
        <w:ind w:left="1440" w:hanging="408"/>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lowerRoman"/>
      <w:lvlText w:val="%3."/>
      <w:lvlJc w:val="left"/>
      <w:pPr>
        <w:ind w:left="2160" w:hanging="457"/>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lowerRoman"/>
      <w:lvlText w:val="%6."/>
      <w:lvlJc w:val="left"/>
      <w:pPr>
        <w:ind w:left="4320" w:hanging="457"/>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lowerRoman"/>
      <w:lvlText w:val="%9."/>
      <w:lvlJc w:val="left"/>
      <w:pPr>
        <w:ind w:left="6480" w:hanging="45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
  </w:num>
  <w:num w:numId="3">
    <w:abstractNumId w:val="3"/>
    <w:lvlOverride w:ilvl="0">
      <w:startOverride w:val="3"/>
    </w:lvlOverride>
  </w:num>
  <w:num w:numId="4">
    <w:abstractNumId w:val="1"/>
  </w:num>
  <w:num w:numId="5">
    <w:abstractNumId w:val="0"/>
  </w:num>
  <w:num w:numId="6">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720"/>
  <w:noLineBreaksAfter w:lang="zh-CN" w:val="‘“(〔[{〈《「『【⦅〘〖«〝︵︷︹︻︽︿﹁﹃﹇﹙﹛﹝｢"/>
  <w:noLineBreaksBefore w:lang="zh-CN" w:val="’”)〕]}〉"/>
  <w:compat>
    <w:compatSetting w:name="compatibilityMode" w:uri="http://schemas.microsoft.com/office/word" w:val="15"/>
  </w:compat>
  <w:rsids>
    <w:rsidRoot w:val="00000000"/>
    <w:rsid w:val="3D6E57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Times New Roman" w:hAnsi="Times New Roman" w:eastAsia="Times New Roman" w:cs="Times New Roman"/>
      <w:color w:val="000000"/>
      <w:spacing w:val="0"/>
      <w:w w:val="100"/>
      <w:kern w:val="0"/>
      <w:position w:val="0"/>
      <w:sz w:val="24"/>
      <w:szCs w:val="24"/>
      <w:u w:val="none" w:color="000000"/>
      <w:vertAlign w:val="baseline"/>
      <w:lang w:val="en-US"/>
    </w:rPr>
  </w:style>
  <w:style w:type="character" w:default="1" w:styleId="4">
    <w:name w:val="Default Paragraph Font"/>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Title"/>
    <w:next w:val="3"/>
    <w:qFormat/>
    <w:uiPriority w:val="0"/>
    <w:pPr>
      <w:keepNext/>
      <w:keepLines/>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6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52"/>
      <w:szCs w:val="52"/>
      <w:u w:val="none" w:color="000000"/>
      <w:vertAlign w:val="baseline"/>
      <w:lang w:val="ja-JP" w:eastAsia="ja-JP"/>
    </w:rPr>
  </w:style>
  <w:style w:type="paragraph" w:styleId="3">
    <w:name w:val="Body Text"/>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76" w:lineRule="auto"/>
      <w:ind w:left="0" w:right="0" w:firstLine="0"/>
      <w:jc w:val="left"/>
      <w:outlineLvl w:val="9"/>
    </w:pPr>
    <w:rPr>
      <w:rFonts w:ascii="Arial" w:hAnsi="Arial" w:eastAsia="Arial Unicode MS" w:cs="Arial Unicode MS"/>
      <w:color w:val="000000"/>
      <w:spacing w:val="0"/>
      <w:w w:val="100"/>
      <w:kern w:val="0"/>
      <w:position w:val="0"/>
      <w:sz w:val="22"/>
      <w:szCs w:val="22"/>
      <w:u w:val="none" w:color="000000"/>
      <w:vertAlign w:val="baseline"/>
      <w:lang w:val="en-US"/>
    </w:rPr>
  </w:style>
  <w:style w:type="character" w:styleId="5">
    <w:name w:val="Hyperlink"/>
    <w:qFormat/>
    <w:uiPriority w:val="0"/>
    <w:rPr>
      <w:u w:val="single"/>
    </w:rPr>
  </w:style>
  <w:style w:type="table" w:customStyle="1" w:styleId="7">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8">
    <w:name w:val="ヘッダとフッタ"/>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ヒラギノ角ゴ ProN W3" w:hAnsi="ヒラギノ角ゴ ProN W3" w:eastAsia="Arial Unicode MS" w:cs="Arial Unicode MS"/>
      <w:color w:val="000000"/>
      <w:spacing w:val="0"/>
      <w:w w:val="100"/>
      <w:kern w:val="0"/>
      <w:position w:val="0"/>
      <w:sz w:val="24"/>
      <w:szCs w:val="24"/>
      <w:u w:val="none" w:color="auto"/>
      <w:vertAlign w:val="baseline"/>
    </w:rPr>
  </w:style>
  <w:style w:type="paragraph" w:customStyle="1" w:styleId="9">
    <w:name w:val="見出し A"/>
    <w:next w:val="3"/>
    <w:qFormat/>
    <w:uiPriority w:val="0"/>
    <w:pPr>
      <w:keepNext/>
      <w:keepLines/>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400" w:beforeAutospacing="0" w:after="120" w:afterAutospacing="0" w:line="276"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40"/>
      <w:szCs w:val="40"/>
      <w:u w:val="none" w:color="000000"/>
      <w:vertAlign w:val="baseline"/>
      <w:lang w:val="ja-JP" w:eastAsia="ja-JP"/>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ヒラギノ角ゴ ProN W6"/>
        <a:ea typeface="ヒラギノ角ゴ ProN W6"/>
        <a:cs typeface="ヒラギノ角ゴ ProN W6"/>
      </a:majorFont>
      <a:minorFont>
        <a:latin typeface="ヒラギノ角ゴ ProN W3"/>
        <a:ea typeface="ヒラギノ角ゴ ProN W3"/>
        <a:cs typeface="ヒラギノ角ゴ ProN W3"/>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8" tIns="45718" rIns="45718" bIns="45718"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Office_11.8.2.8498_F1E327BC-269C-435d-A152-05C5408002CA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2022-05-30T06:54:50Z</dcterms:created>
  <dc:creator>v3kas</dc:creator>
  <cp:lastModifiedBy>v3kas</cp:lastModifiedBy>
  <dcterms:modified xsi:type="dcterms:W3CDTF">2022-05-30T06:55:13Z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